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47" w:rsidRDefault="00360247" w:rsidP="002D49B5">
      <w:r>
        <w:t>12.10.2012 рік , В.</w:t>
      </w:r>
      <w:proofErr w:type="spellStart"/>
      <w:r>
        <w:t>Маринич</w:t>
      </w:r>
      <w:proofErr w:type="spellEnd"/>
      <w:r>
        <w:t>, методист РМК.</w:t>
      </w:r>
    </w:p>
    <w:p w:rsidR="002D49B5" w:rsidRDefault="002D49B5" w:rsidP="002D49B5">
      <w:r>
        <w:t>Вийшов методичний посібник для учителів фізичної культури 1-4 класів</w:t>
      </w:r>
      <w:r w:rsidR="00360247">
        <w:t xml:space="preserve"> (придбати можна в РОІППО)</w:t>
      </w:r>
    </w:p>
    <w:p w:rsidR="002D49B5" w:rsidRDefault="00360247" w:rsidP="002D49B5">
      <w:r>
        <w:t>Нагадую,</w:t>
      </w:r>
      <w:bookmarkStart w:id="0" w:name="_GoBack"/>
      <w:bookmarkEnd w:id="0"/>
      <w:r w:rsidR="002D49B5">
        <w:t>нова програма уведена в дію тільки для першого класу.</w:t>
      </w:r>
    </w:p>
    <w:p w:rsidR="002D49B5" w:rsidRDefault="002D49B5" w:rsidP="002D49B5">
      <w:r>
        <w:t>З 01.09.2013 – для другого</w:t>
      </w:r>
    </w:p>
    <w:p w:rsidR="002D49B5" w:rsidRDefault="002D49B5" w:rsidP="002D49B5">
      <w:r>
        <w:t>З 01.09.2014 – для третього</w:t>
      </w:r>
    </w:p>
    <w:p w:rsidR="004319A5" w:rsidRPr="00360247" w:rsidRDefault="002D49B5" w:rsidP="002D49B5">
      <w:pPr>
        <w:rPr>
          <w:lang w:val="ru-RU"/>
        </w:rPr>
      </w:pPr>
      <w:r>
        <w:t>З 01.09.2015 – для четвертого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ББК 74.267.5 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Є 74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ISBN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978-966-178-375-0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Схвалено для використання в загальноосвітніх навчальних закладах комісією з фізичної культури Науково-методичної ради з питань освіти Міністерства освіти і науки, молоді та спорту України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(лист Інституту інноваційних технологій і змісту освіти № 14/ 18-Г-789 від 24.11.2011 р.)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Єрмолова В. М.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Є74 Навчаємо граючись: метод,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для вчителів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фізичн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культури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загальноосвіт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закладів / В. М. Єрмолова, Л. І. Іванова, В.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Деревянко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— К.: Літера ЛТД, 2012. — 208 с. 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ISBN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978-966-178-375-0</w:t>
      </w:r>
    </w:p>
    <w:p w:rsidR="00360247" w:rsidRDefault="00360247" w:rsidP="00360247">
      <w:pPr>
        <w:spacing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Методичний посібник містить значний обсяг практичного матеріалу, який буде корисний учителям фізичної культури 1 — 4 класів і  класоводам загальноосвітніх навчальних закладів під час підготовки і проведення як урочної, так і позакласної роботи з фізичного виховання. Наприкінці посібника вміщено програму з фізичної культури для </w:t>
      </w:r>
      <w:r>
        <w:rPr>
          <w:rFonts w:ascii="Times New Roman" w:eastAsia="Times New Roman" w:hAnsi="Times New Roman"/>
          <w:spacing w:val="30"/>
          <w:sz w:val="28"/>
          <w:szCs w:val="28"/>
          <w:lang w:eastAsia="uk-UA"/>
        </w:rPr>
        <w:t>1—4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класів загальноосвітніх навчальних закладів.</w:t>
      </w:r>
    </w:p>
    <w:p w:rsidR="00360247" w:rsidRDefault="00360247" w:rsidP="0036024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60247" w:rsidRDefault="00360247" w:rsidP="0036024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60247" w:rsidRDefault="00360247" w:rsidP="00360247">
      <w:pPr>
        <w:keepNext/>
        <w:keepLines/>
        <w:spacing w:after="1020" w:line="240" w:lineRule="auto"/>
        <w:ind w:left="26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/>
          <w:spacing w:val="10"/>
          <w:sz w:val="24"/>
          <w:szCs w:val="24"/>
          <w:lang w:eastAsia="uk-UA"/>
        </w:rPr>
        <w:t>ЗМІСТ</w:t>
      </w:r>
      <w:bookmarkEnd w:id="1"/>
    </w:p>
    <w:p w:rsidR="00360247" w:rsidRDefault="00360247" w:rsidP="00360247">
      <w:pPr>
        <w:tabs>
          <w:tab w:val="right" w:leader="dot" w:pos="5773"/>
        </w:tabs>
        <w:spacing w:before="1020" w:after="24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Вступ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5</w:t>
      </w:r>
    </w:p>
    <w:p w:rsidR="00360247" w:rsidRDefault="00360247" w:rsidP="00360247">
      <w:pPr>
        <w:spacing w:before="24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ЗАСВОЄННЯ ТА ОЦІНЮВАННЯ ТЕОРЕТИЧНИХ</w:t>
      </w:r>
    </w:p>
    <w:p w:rsidR="00360247" w:rsidRDefault="00360247" w:rsidP="00360247">
      <w:pPr>
        <w:spacing w:before="6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ЗНАНЬ НА УРОКАХ ФІЗКУЛЬТУРИ</w:t>
      </w:r>
    </w:p>
    <w:p w:rsidR="00360247" w:rsidRDefault="00360247" w:rsidP="00360247">
      <w:pPr>
        <w:tabs>
          <w:tab w:val="right" w:leader="dot" w:pos="5769"/>
        </w:tabs>
        <w:spacing w:before="60" w:after="6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Способи повідомлення знань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9</w:t>
      </w:r>
    </w:p>
    <w:p w:rsidR="00360247" w:rsidRDefault="00360247" w:rsidP="00360247">
      <w:pPr>
        <w:tabs>
          <w:tab w:val="right" w:leader="dot" w:pos="5769"/>
        </w:tabs>
        <w:spacing w:before="60" w:after="24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Оцінювання теоретичних знань учнів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13</w:t>
      </w:r>
    </w:p>
    <w:p w:rsidR="00360247" w:rsidRDefault="00360247" w:rsidP="00360247">
      <w:pPr>
        <w:spacing w:before="24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ШКОЛА КУЛЬТУРИ РУХІВ</w:t>
      </w:r>
    </w:p>
    <w:p w:rsidR="00360247" w:rsidRDefault="00360247" w:rsidP="00360247">
      <w:pPr>
        <w:spacing w:before="6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ЕЛЕМЕНТАМИ ГІМНАСТИКИ</w:t>
      </w:r>
    </w:p>
    <w:p w:rsidR="00360247" w:rsidRDefault="00360247" w:rsidP="00360247">
      <w:pPr>
        <w:tabs>
          <w:tab w:val="right" w:leader="dot" w:pos="5769"/>
        </w:tabs>
        <w:spacing w:before="60"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Організовувальні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вправи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17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Загальнорозвивальні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вправи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20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Комплекси ранкової гігієнічної гімнастики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38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Комплекси фізкультурної паузи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44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Положення тіла у просторі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48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Елементи акробатики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48</w:t>
      </w:r>
    </w:p>
    <w:p w:rsidR="00360247" w:rsidRDefault="00360247" w:rsidP="00360247">
      <w:pPr>
        <w:tabs>
          <w:tab w:val="right" w:leader="dot" w:pos="5769"/>
        </w:tabs>
        <w:spacing w:after="12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Ігри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51</w:t>
      </w:r>
    </w:p>
    <w:p w:rsidR="00360247" w:rsidRDefault="00360247" w:rsidP="00360247">
      <w:pPr>
        <w:spacing w:before="12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3.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ШКОЛА</w:t>
      </w:r>
      <w:r w:rsidRPr="00360247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ПОСТАВИ</w:t>
      </w:r>
    </w:p>
    <w:p w:rsidR="00360247" w:rsidRDefault="00360247" w:rsidP="00360247">
      <w:pPr>
        <w:spacing w:before="60"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для контролю за поставою біля гімнастичної стінки . 52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для формування постави з газетою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54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Вправи для формування постави з книжкою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55</w:t>
      </w:r>
    </w:p>
    <w:p w:rsidR="00360247" w:rsidRDefault="00360247" w:rsidP="00360247">
      <w:pPr>
        <w:tabs>
          <w:tab w:val="right" w:leader="dot" w:pos="5769"/>
        </w:tabs>
        <w:spacing w:after="12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для профілактики плоскостопості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57</w:t>
      </w:r>
    </w:p>
    <w:p w:rsidR="00360247" w:rsidRDefault="00360247" w:rsidP="00360247">
      <w:pPr>
        <w:spacing w:before="12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4.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ШКОЛА</w:t>
      </w:r>
      <w:r w:rsidRPr="00360247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ПЕРЕСУВАНЬ</w:t>
      </w:r>
    </w:p>
    <w:p w:rsidR="00360247" w:rsidRDefault="00360247" w:rsidP="00360247">
      <w:pPr>
        <w:tabs>
          <w:tab w:val="right" w:leader="dot" w:pos="5769"/>
        </w:tabs>
        <w:spacing w:before="60"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Ходьба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61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Біг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62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Лазіння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перелізання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70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Пересування на лижах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72</w:t>
      </w:r>
    </w:p>
    <w:p w:rsidR="00360247" w:rsidRDefault="00360247" w:rsidP="00360247">
      <w:pPr>
        <w:tabs>
          <w:tab w:val="right" w:leader="dot" w:pos="5769"/>
        </w:tabs>
        <w:spacing w:after="12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Плавання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81</w:t>
      </w:r>
    </w:p>
    <w:p w:rsidR="00360247" w:rsidRDefault="00360247" w:rsidP="00360247">
      <w:pPr>
        <w:spacing w:before="12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5.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ШКОЛА</w:t>
      </w:r>
      <w:r w:rsidRPr="00360247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М'ЯЧА</w:t>
      </w:r>
    </w:p>
    <w:p w:rsidR="00360247" w:rsidRDefault="00360247" w:rsidP="00360247">
      <w:pPr>
        <w:tabs>
          <w:tab w:val="right" w:leader="dot" w:pos="5769"/>
        </w:tabs>
        <w:spacing w:before="60"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з малим м'ячем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88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Вправи з великим м'ячем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91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Ведення м'яча рукою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93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Кидки м'яча руками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96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Ведення м'яча ногою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97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Зупинка м'яча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99</w:t>
      </w:r>
    </w:p>
    <w:p w:rsidR="00360247" w:rsidRDefault="00360247" w:rsidP="00360247">
      <w:pPr>
        <w:tabs>
          <w:tab w:val="right" w:leader="dot" w:pos="5769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Удари по м'ячу ногою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99</w:t>
      </w:r>
    </w:p>
    <w:p w:rsidR="00360247" w:rsidRDefault="00360247" w:rsidP="00360247">
      <w:pPr>
        <w:tabs>
          <w:tab w:val="right" w:leader="dot" w:pos="5769"/>
        </w:tabs>
        <w:spacing w:after="12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Обманні рухи (фінти)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100</w:t>
      </w:r>
    </w:p>
    <w:p w:rsidR="00360247" w:rsidRDefault="00360247" w:rsidP="00360247">
      <w:pPr>
        <w:spacing w:before="120" w:after="0" w:line="240" w:lineRule="auto"/>
        <w:ind w:left="30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>З</w:t>
      </w:r>
    </w:p>
    <w:p w:rsidR="00360247" w:rsidRPr="00360247" w:rsidRDefault="00360247" w:rsidP="0036024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247" w:rsidRDefault="00360247" w:rsidP="00360247">
      <w:pPr>
        <w:spacing w:after="12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6.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ШКОЛА СТРИБКІВ</w:t>
      </w:r>
    </w:p>
    <w:p w:rsidR="00360247" w:rsidRDefault="00360247" w:rsidP="00360247">
      <w:pPr>
        <w:tabs>
          <w:tab w:val="right" w:leader="dot" w:pos="5771"/>
        </w:tabs>
        <w:spacing w:before="120"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Стрибки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101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Стрибки зі скакалкою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102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Стрибки в глибину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102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Стрибки у висоту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103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Стрибки у довжину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105</w:t>
      </w:r>
    </w:p>
    <w:p w:rsidR="00360247" w:rsidRDefault="00360247" w:rsidP="00360247">
      <w:pPr>
        <w:tabs>
          <w:tab w:val="right" w:leader="dot" w:pos="5771"/>
        </w:tabs>
        <w:spacing w:after="12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Опорні стрибки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108</w:t>
      </w:r>
    </w:p>
    <w:p w:rsidR="00360247" w:rsidRDefault="00360247" w:rsidP="00360247">
      <w:pPr>
        <w:spacing w:before="120" w:after="0" w:line="240" w:lineRule="auto"/>
        <w:ind w:left="20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7.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ШКОЛА СПРИЯННЯ РОЗВИТКУ ФІЗИЧНИХ ЗДІБНОСТЕЙ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для розвитку сили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109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Вправи для розвитку швидкості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110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для розвитку витривалості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111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для розвитку гнучкості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113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Вправи для розвитку координації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114</w:t>
      </w:r>
    </w:p>
    <w:p w:rsidR="00360247" w:rsidRDefault="00360247" w:rsidP="00360247">
      <w:pPr>
        <w:tabs>
          <w:tab w:val="right" w:leader="dot" w:pos="5771"/>
        </w:tabs>
        <w:spacing w:after="12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Смуга перешкод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115</w:t>
      </w:r>
    </w:p>
    <w:p w:rsidR="00360247" w:rsidRDefault="00360247" w:rsidP="00360247">
      <w:pPr>
        <w:spacing w:before="120" w:after="0" w:line="240" w:lineRule="auto"/>
        <w:ind w:left="20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lastRenderedPageBreak/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8.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ШКОЛА АКТИВНОГО ВІДПОЧИНКУ (РЕКРЕАЦІЇ)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Рухливі ігри для школи пересувань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120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Рухливі ігри для занять на лижах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121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Рухливі ігри для занять із плавання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122</w:t>
      </w:r>
    </w:p>
    <w:p w:rsidR="00360247" w:rsidRDefault="00360247" w:rsidP="00360247">
      <w:pPr>
        <w:tabs>
          <w:tab w:val="right" w:leader="dot" w:pos="5771"/>
        </w:tabs>
        <w:spacing w:after="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Рухливі ігри для школи м'яча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127</w:t>
      </w:r>
    </w:p>
    <w:p w:rsidR="00360247" w:rsidRDefault="00360247" w:rsidP="00360247">
      <w:pPr>
        <w:tabs>
          <w:tab w:val="right" w:leader="dot" w:pos="5771"/>
        </w:tabs>
        <w:spacing w:after="120" w:line="240" w:lineRule="auto"/>
        <w:ind w:left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Рухливі ігри для школи стрибків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132</w:t>
      </w:r>
    </w:p>
    <w:p w:rsidR="00360247" w:rsidRDefault="00360247" w:rsidP="00360247">
      <w:pPr>
        <w:tabs>
          <w:tab w:val="right" w:leader="dot" w:pos="5764"/>
        </w:tabs>
        <w:spacing w:before="120" w:after="24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9.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КОЛОВЕ ТРЕНУВАННЯ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135</w:t>
      </w:r>
    </w:p>
    <w:p w:rsidR="00360247" w:rsidRDefault="00360247" w:rsidP="00360247">
      <w:pPr>
        <w:spacing w:before="240"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Розділ 10.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ВПРАВИ</w:t>
      </w:r>
    </w:p>
    <w:p w:rsidR="00360247" w:rsidRDefault="00360247" w:rsidP="00360247">
      <w:pPr>
        <w:tabs>
          <w:tab w:val="right" w:leader="dot" w:pos="5764"/>
        </w:tabs>
        <w:spacing w:after="24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ДЛЯ ЗАКЛЮЧНОЇ ЧАСТИНИ УРОКУ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137</w:t>
      </w:r>
    </w:p>
    <w:p w:rsidR="00360247" w:rsidRDefault="00360247" w:rsidP="00360247">
      <w:pPr>
        <w:tabs>
          <w:tab w:val="right" w:leader="dot" w:pos="5764"/>
        </w:tabs>
        <w:spacing w:before="240" w:after="0" w:line="240" w:lineRule="auto"/>
        <w:ind w:left="20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ФІЗИЧНА КУЛЬТУРА. Програма для загальноосвітніх навчальних закладів. </w:t>
      </w:r>
      <w:r>
        <w:rPr>
          <w:rFonts w:ascii="Times New Roman" w:eastAsia="Times New Roman" w:hAnsi="Times New Roman"/>
          <w:spacing w:val="40"/>
          <w:sz w:val="24"/>
          <w:szCs w:val="24"/>
          <w:lang w:eastAsia="uk-UA"/>
        </w:rPr>
        <w:t>1—4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класи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141</w:t>
      </w:r>
    </w:p>
    <w:p w:rsidR="00360247" w:rsidRDefault="00360247" w:rsidP="0036024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247" w:rsidRDefault="00360247" w:rsidP="0036024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247" w:rsidRDefault="00360247" w:rsidP="0036024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247" w:rsidRDefault="00360247" w:rsidP="00360247">
      <w:pPr>
        <w:spacing w:after="100" w:afterAutospacing="1" w:line="240" w:lineRule="auto"/>
        <w:ind w:firstLine="709"/>
        <w:rPr>
          <w:rFonts w:ascii="Calibri" w:eastAsia="Calibri" w:hAnsi="Calibri"/>
          <w:sz w:val="28"/>
          <w:szCs w:val="28"/>
        </w:rPr>
      </w:pPr>
    </w:p>
    <w:p w:rsidR="00360247" w:rsidRPr="00360247" w:rsidRDefault="00360247" w:rsidP="002D49B5"/>
    <w:sectPr w:rsidR="00360247" w:rsidRPr="00360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D"/>
    <w:rsid w:val="002D49B5"/>
    <w:rsid w:val="00360247"/>
    <w:rsid w:val="004319A5"/>
    <w:rsid w:val="00C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1877</Words>
  <Characters>1071</Characters>
  <Application>Microsoft Office Word</Application>
  <DocSecurity>0</DocSecurity>
  <Lines>8</Lines>
  <Paragraphs>5</Paragraphs>
  <ScaleCrop>false</ScaleCrop>
  <Company>*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2012-10-12T13:38:00Z</dcterms:created>
  <dcterms:modified xsi:type="dcterms:W3CDTF">2012-10-12T13:54:00Z</dcterms:modified>
</cp:coreProperties>
</file>